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17A5D" w14:textId="77777777" w:rsidR="00246413" w:rsidRPr="00246413" w:rsidRDefault="00246413" w:rsidP="00246413">
      <w:pPr>
        <w:spacing w:after="0" w:line="240" w:lineRule="auto"/>
        <w:rPr>
          <w:b/>
        </w:rPr>
      </w:pPr>
      <w:r w:rsidRPr="00246413">
        <w:rPr>
          <w:b/>
        </w:rPr>
        <w:t>Acceptance Criteria and the Prioritized Product Backlog</w:t>
      </w:r>
    </w:p>
    <w:p w14:paraId="28552F9E" w14:textId="47BAD3C6" w:rsidR="00912E27" w:rsidRDefault="00246413" w:rsidP="00912E27">
      <w:pPr>
        <w:spacing w:after="0" w:line="240" w:lineRule="auto"/>
        <w:ind w:firstLine="720"/>
      </w:pPr>
      <w:r>
        <w:t xml:space="preserve">The  Prioritized  Product  Backlog  is  a  single  requirements  document </w:t>
      </w:r>
      <w:r w:rsidR="00912E27">
        <w:t>[or database]</w:t>
      </w:r>
      <w:r>
        <w:t xml:space="preserve"> that  defines  the  project  scope  by providing a prioritized list of features of the product or service to be delivered by the project. The required features are described in the form of User Stories. User Stories are specific requirements outlined by various stakeholders as they pertain to the proposed product or service. </w:t>
      </w:r>
      <w:r w:rsidR="00912E27">
        <w:rPr>
          <w:rStyle w:val="FootnoteReference"/>
        </w:rPr>
        <w:footnoteReference w:id="1"/>
      </w:r>
    </w:p>
    <w:p w14:paraId="00DD8026" w14:textId="77777777" w:rsidR="00912E27" w:rsidRDefault="00912E27" w:rsidP="00246413">
      <w:pPr>
        <w:spacing w:after="0" w:line="240" w:lineRule="auto"/>
      </w:pPr>
    </w:p>
    <w:p w14:paraId="78DDDB0E" w14:textId="32B00546" w:rsidR="00246413" w:rsidRDefault="00246413" w:rsidP="00912E27">
      <w:pPr>
        <w:spacing w:after="0" w:line="240" w:lineRule="auto"/>
        <w:ind w:firstLine="720"/>
      </w:pPr>
      <w:r>
        <w:t xml:space="preserve">Each </w:t>
      </w:r>
      <w:r w:rsidR="00912E27">
        <w:t>User Story</w:t>
      </w:r>
      <w:r>
        <w:t xml:space="preserve"> </w:t>
      </w:r>
      <w:r w:rsidR="00912E27">
        <w:t>w</w:t>
      </w:r>
      <w:r>
        <w:t xml:space="preserve">ill have associated User Story Acceptance Criteria (also referred to as “Acceptance Criteria”), which are the objective components by </w:t>
      </w:r>
      <w:r w:rsidR="00912E27">
        <w:t>which a User Story’s functionality is judged</w:t>
      </w:r>
      <w:r>
        <w:t xml:space="preserve">.  Acceptance  Criteria  are  developed  by  the  Product  Owner according  to  his  or  her  expert  understanding  of  the  customer’s  requirements.  </w:t>
      </w:r>
      <w:r w:rsidR="00912E27">
        <w:t>The Product Owner then</w:t>
      </w:r>
      <w:r>
        <w:t xml:space="preserve"> communicates the User Stories in the Prioritized Product Backlog to the Scrum Team members and their </w:t>
      </w:r>
      <w:r w:rsidR="00912E27">
        <w:t>agreement is sought</w:t>
      </w:r>
      <w:r>
        <w:t>.  Acceptance  Criteria  should  explicitly  outline  the  conditions  that  User  Stories  must satisfy. Clearly defined Acceptance Criteria are crucial for timely and effective delivery of the functionality defined in the User Stories, which ultimately determines the success of the project.</w:t>
      </w:r>
      <w:r w:rsidR="00912E27">
        <w:rPr>
          <w:rStyle w:val="FootnoteReference"/>
        </w:rPr>
        <w:footnoteReference w:id="2"/>
      </w:r>
    </w:p>
    <w:p w14:paraId="373C88B4" w14:textId="77777777" w:rsidR="00912E27" w:rsidRDefault="00912E27" w:rsidP="00246413">
      <w:pPr>
        <w:spacing w:after="0" w:line="240" w:lineRule="auto"/>
      </w:pPr>
    </w:p>
    <w:p w14:paraId="3A5ECCF0" w14:textId="58F2B5DF" w:rsidR="00246413" w:rsidRDefault="00246413" w:rsidP="00912E27">
      <w:pPr>
        <w:spacing w:after="0" w:line="240" w:lineRule="auto"/>
        <w:ind w:firstLine="720"/>
      </w:pPr>
      <w:r>
        <w:t xml:space="preserve">At the end of each Sprint, the Product Owner uses these criteria to verify the completed deliverables; and can  either  accept  or  reject  individual  deliverables  and  their  associated  User  Stories.  </w:t>
      </w:r>
      <w:r w:rsidR="00912E27">
        <w:t>If deliverables are</w:t>
      </w:r>
      <w:r>
        <w:t xml:space="preserve"> accepted by the Product Owner, then the User Story is considered </w:t>
      </w:r>
      <w:r w:rsidR="00912E27">
        <w:t>done</w:t>
      </w:r>
      <w:r>
        <w:t xml:space="preserve">. A clear definition of </w:t>
      </w:r>
      <w:r w:rsidR="00912E27">
        <w:t>done</w:t>
      </w:r>
      <w:r>
        <w:t xml:space="preserve"> is critical because it helps clarify requirements and allows the team to adhere to quality norms. It also helps the team think from the user’s perspectiv</w:t>
      </w:r>
      <w:r w:rsidR="00912E27">
        <w:t>e when working with User Storie</w:t>
      </w:r>
      <w:r>
        <w:t>s.</w:t>
      </w:r>
    </w:p>
    <w:p w14:paraId="76BA82E4" w14:textId="3DBB3599" w:rsidR="00B34BDC" w:rsidRDefault="00246413" w:rsidP="00246413">
      <w:pPr>
        <w:spacing w:after="0" w:line="240" w:lineRule="auto"/>
      </w:pPr>
      <w:r>
        <w:t xml:space="preserve">User  Stories  corresponding  to  rejected  deliverables  are  added  back  to  the  Updated  Prioritized  Product Backlog  during  the  Groom  Prioritized  Product  Backlog  process,  to  be  completed  in  future  Sprints.  The rejection </w:t>
      </w:r>
      <w:r w:rsidR="00912E27">
        <w:t>of a few</w:t>
      </w:r>
      <w:r>
        <w:t xml:space="preserve"> individual deliverables and their corresponding User Stories is not a rejection of the final product or product increment. The product or product increment could be potentially shippable even if a few User Stories are rejected.</w:t>
      </w:r>
      <w:r w:rsidR="00912E27">
        <w:rPr>
          <w:rStyle w:val="FootnoteReference"/>
        </w:rPr>
        <w:footnoteReference w:id="3"/>
      </w:r>
    </w:p>
    <w:p w14:paraId="2A39EC8C" w14:textId="77777777" w:rsidR="00912E27" w:rsidRDefault="00912E27" w:rsidP="00912E27">
      <w:pPr>
        <w:spacing w:after="0" w:line="240" w:lineRule="auto"/>
      </w:pPr>
    </w:p>
    <w:p w14:paraId="0F7D7412" w14:textId="0B347820" w:rsidR="00912E27" w:rsidRPr="00912E27" w:rsidRDefault="00912E27" w:rsidP="00912E27">
      <w:pPr>
        <w:spacing w:after="0" w:line="240" w:lineRule="auto"/>
        <w:rPr>
          <w:b/>
        </w:rPr>
      </w:pPr>
      <w:r w:rsidRPr="00912E27">
        <w:rPr>
          <w:b/>
        </w:rPr>
        <w:t>Writing Acceptance Criteria</w:t>
      </w:r>
    </w:p>
    <w:p w14:paraId="25861E93" w14:textId="4ACA5844" w:rsidR="00246413" w:rsidRDefault="00912E27" w:rsidP="00912E27">
      <w:pPr>
        <w:spacing w:after="0" w:line="240" w:lineRule="auto"/>
        <w:ind w:firstLine="720"/>
      </w:pPr>
      <w:r>
        <w:t>Acceptance Criteria are unique to each User Story and are not a substitute for a requirements list. It is important for a Product Owner to note that User Stories that fulfill most, but not all, Acceptance Criteria cannot be accepted as done.  Scrum projects operate in Time-boxed Sprints, with a dedicated Sprint Backlog for each Sprint. Often, the last bit of work might be the most complicated part of a User Story and might take longer than expected. If incomplete User Stories were given partial credit for being done and carried over to the next Sprint, then the progress of the subsequent Sprint could be disrupted. Therefore, the done status is black and white. A User Story can only be either done or not done.</w:t>
      </w:r>
      <w:r>
        <w:rPr>
          <w:rStyle w:val="FootnoteReference"/>
        </w:rPr>
        <w:footnoteReference w:id="4"/>
      </w:r>
    </w:p>
    <w:p w14:paraId="089CA7CE" w14:textId="77777777" w:rsidR="00912E27" w:rsidRDefault="00912E27" w:rsidP="00B34BDC">
      <w:pPr>
        <w:spacing w:after="0" w:line="240" w:lineRule="auto"/>
      </w:pPr>
    </w:p>
    <w:p w14:paraId="32D3745B" w14:textId="77777777" w:rsidR="00912E27" w:rsidRPr="00912E27" w:rsidRDefault="00912E27" w:rsidP="00912E27">
      <w:pPr>
        <w:spacing w:after="0" w:line="240" w:lineRule="auto"/>
        <w:rPr>
          <w:b/>
        </w:rPr>
      </w:pPr>
      <w:r w:rsidRPr="00912E27">
        <w:rPr>
          <w:b/>
        </w:rPr>
        <w:t>Minimum Acceptance Criteria</w:t>
      </w:r>
    </w:p>
    <w:p w14:paraId="4F1C13C2" w14:textId="1ED8027E" w:rsidR="00912E27" w:rsidRDefault="00912E27" w:rsidP="00912E27">
      <w:pPr>
        <w:spacing w:after="0" w:line="240" w:lineRule="auto"/>
        <w:ind w:firstLine="720"/>
      </w:pPr>
      <w:r>
        <w:t xml:space="preserve">A higher level business unit may announce mandatory minimum Acceptance Criteria, which then become part of the Acceptance Criteria for any User Story for that business unit. Any functionality defined by the business  unit  must  satisfy  these  minimum  Acceptance  Criteria,  if  it  is  to  be  accepted  by  the  respective Product Owner.  The  introduction  of  this  Acceptance  Criteria  may  lead  to  a  cascading  set  of  Acceptance Criteria for the portfolio, program, and project. </w:t>
      </w:r>
      <w:r w:rsidR="00002E0E">
        <w:rPr>
          <w:rStyle w:val="FootnoteReference"/>
        </w:rPr>
        <w:footnoteReference w:id="5"/>
      </w:r>
    </w:p>
    <w:p w14:paraId="35F201A9" w14:textId="77777777" w:rsidR="00912E27" w:rsidRDefault="00912E27" w:rsidP="00912E27">
      <w:pPr>
        <w:spacing w:after="0" w:line="240" w:lineRule="auto"/>
        <w:ind w:firstLine="720"/>
      </w:pPr>
    </w:p>
    <w:p w14:paraId="7CDE2E66" w14:textId="7980D623" w:rsidR="00912E27" w:rsidRDefault="00912E27" w:rsidP="00912E27">
      <w:pPr>
        <w:spacing w:after="0" w:line="240" w:lineRule="auto"/>
        <w:ind w:firstLine="720"/>
      </w:pPr>
      <w:r>
        <w:t>The overall quality standards, guidelines, and templates  for  an  entire  portfolio  are  set  by  the  Portfolio  Product  Owner  while  the  minimum  Acceptance Criteria for programs are set by the Program Product Owner. Thus the Acceptance Criteria for a User Story In a project will implicitly include all the minimum Acceptance Criteria from the higher levels, as applicable.</w:t>
      </w:r>
      <w:r w:rsidRPr="00912E27">
        <w:t xml:space="preserve"> </w:t>
      </w:r>
      <w:r>
        <w:t xml:space="preserve">Once the minimum </w:t>
      </w:r>
      <w:r w:rsidR="00002E0E">
        <w:t>a</w:t>
      </w:r>
      <w:r>
        <w:t>cceptance Criteria are defined, such criteria may then be documented in the Scrum Guidance Body documents and referred to by Scrum Teams as required.</w:t>
      </w:r>
      <w:r w:rsidR="00002E0E">
        <w:rPr>
          <w:rStyle w:val="FootnoteReference"/>
        </w:rPr>
        <w:footnoteReference w:id="6"/>
      </w:r>
    </w:p>
    <w:p w14:paraId="72A6F178" w14:textId="77777777" w:rsidR="00912E27" w:rsidRDefault="00912E27" w:rsidP="00B34BDC">
      <w:pPr>
        <w:spacing w:after="0" w:line="240" w:lineRule="auto"/>
      </w:pPr>
    </w:p>
    <w:p w14:paraId="7C6FBDC8" w14:textId="77777777" w:rsidR="00002E0E" w:rsidRPr="00002E0E" w:rsidRDefault="00002E0E" w:rsidP="00002E0E">
      <w:pPr>
        <w:spacing w:after="0" w:line="240" w:lineRule="auto"/>
        <w:rPr>
          <w:b/>
        </w:rPr>
      </w:pPr>
      <w:r w:rsidRPr="00002E0E">
        <w:rPr>
          <w:b/>
        </w:rPr>
        <w:t xml:space="preserve">Acceptance or Rejection of Prioritized Product Backlog Items </w:t>
      </w:r>
    </w:p>
    <w:p w14:paraId="4A5E0791" w14:textId="35DA9F49" w:rsidR="00002E0E" w:rsidRDefault="00002E0E" w:rsidP="00002E0E">
      <w:pPr>
        <w:spacing w:after="0" w:line="240" w:lineRule="auto"/>
        <w:ind w:firstLine="720"/>
      </w:pPr>
      <w:r>
        <w:t>Toward the end of any iteration, the respective business unit and stakeholders participate in a Sprint Review Meeting  in  which  the  product  increment  is  demonstrated  to  the  Product  Owner,  sponsor,  customer,  and users.  While  feedback  from  all  the  stakeholders  is  gathered,  only  the  Product  Owner  has  the  power  to accept or reject  a particular User Story as  Done,  according to the agreed upon Acceptance Criteria. Thus, the role of Acceptance Criteria in maintaining quality is critical and needs to be clearly understood by the team. It is the responsibility of the Scrum Master to ensure that the Acceptance Criteria for a User Story are not changed by the Product Owner in the middle of a Sprint. Partially completed User Stories are rejected as not done and moved back into the Prioritized Product Backlog.</w:t>
      </w:r>
      <w:r>
        <w:rPr>
          <w:rStyle w:val="FootnoteReference"/>
        </w:rPr>
        <w:footnoteReference w:id="7"/>
      </w:r>
    </w:p>
    <w:p w14:paraId="145516C0" w14:textId="77777777" w:rsidR="00002E0E" w:rsidRDefault="00002E0E" w:rsidP="00B34BDC">
      <w:pPr>
        <w:spacing w:after="0" w:line="240" w:lineRule="auto"/>
      </w:pPr>
    </w:p>
    <w:p w14:paraId="1F568BC2" w14:textId="77777777" w:rsidR="00002E0E" w:rsidRDefault="00002E0E" w:rsidP="00B34BDC">
      <w:pPr>
        <w:spacing w:after="0" w:line="240" w:lineRule="auto"/>
      </w:pPr>
    </w:p>
    <w:p w14:paraId="23B3CD70" w14:textId="77777777" w:rsidR="00246413" w:rsidRDefault="00246413" w:rsidP="00B34BDC">
      <w:pPr>
        <w:spacing w:after="0" w:line="240" w:lineRule="auto"/>
      </w:pPr>
    </w:p>
    <w:p w14:paraId="76BA82E5" w14:textId="69BA1DF2" w:rsidR="00286ADF" w:rsidRDefault="00447FC8" w:rsidP="00B34BDC">
      <w:pPr>
        <w:spacing w:after="0" w:line="240" w:lineRule="auto"/>
        <w:rPr>
          <w:b/>
        </w:rPr>
      </w:pPr>
      <w:r>
        <w:rPr>
          <w:b/>
        </w:rPr>
        <w:t>Self-Assessment</w:t>
      </w:r>
      <w:r w:rsidR="006A4791" w:rsidRPr="00B34BDC">
        <w:rPr>
          <w:b/>
        </w:rPr>
        <w:tab/>
      </w:r>
    </w:p>
    <w:p w14:paraId="5A1C6E08" w14:textId="2D078943" w:rsidR="00002E0E" w:rsidRDefault="00002E0E" w:rsidP="00447FC8">
      <w:pPr>
        <w:pStyle w:val="ListParagraph"/>
        <w:numPr>
          <w:ilvl w:val="0"/>
          <w:numId w:val="22"/>
        </w:numPr>
        <w:spacing w:after="0" w:line="240" w:lineRule="auto"/>
      </w:pPr>
      <w:r w:rsidRPr="00447FC8">
        <w:rPr>
          <w:b/>
        </w:rPr>
        <w:t>Item Readiness</w:t>
      </w:r>
      <w:r w:rsidRPr="00002E0E">
        <w:t>: Describe</w:t>
      </w:r>
      <w:r>
        <w:t xml:space="preserve"> </w:t>
      </w:r>
      <w:r w:rsidRPr="00002E0E">
        <w:t>that,</w:t>
      </w:r>
      <w:r>
        <w:t xml:space="preserve"> </w:t>
      </w:r>
      <w:r w:rsidRPr="00002E0E">
        <w:t>in</w:t>
      </w:r>
      <w:r>
        <w:t xml:space="preserve"> </w:t>
      </w:r>
      <w:r w:rsidRPr="00002E0E">
        <w:t>order</w:t>
      </w:r>
      <w:r>
        <w:t xml:space="preserve"> </w:t>
      </w:r>
      <w:r w:rsidRPr="00002E0E">
        <w:t>for</w:t>
      </w:r>
      <w:r>
        <w:t xml:space="preserve"> </w:t>
      </w:r>
      <w:r w:rsidRPr="00002E0E">
        <w:t>an</w:t>
      </w:r>
      <w:r>
        <w:t xml:space="preserve"> item </w:t>
      </w:r>
      <w:r w:rsidRPr="00002E0E">
        <w:t>to</w:t>
      </w:r>
      <w:r>
        <w:t xml:space="preserve"> </w:t>
      </w:r>
      <w:r w:rsidRPr="00002E0E">
        <w:t>be</w:t>
      </w:r>
      <w:r>
        <w:t xml:space="preserve"> </w:t>
      </w:r>
      <w:r w:rsidRPr="00002E0E">
        <w:t>considered</w:t>
      </w:r>
      <w:r>
        <w:t xml:space="preserve"> ready </w:t>
      </w:r>
      <w:r w:rsidRPr="00002E0E">
        <w:t>for</w:t>
      </w:r>
      <w:r>
        <w:t xml:space="preserve"> </w:t>
      </w:r>
      <w:r w:rsidRPr="00002E0E">
        <w:t>inclusion</w:t>
      </w:r>
      <w:r>
        <w:t xml:space="preserve"> </w:t>
      </w:r>
      <w:r w:rsidRPr="00002E0E">
        <w:t>in</w:t>
      </w:r>
      <w:r>
        <w:t xml:space="preserve"> a </w:t>
      </w:r>
      <w:r w:rsidRPr="00002E0E">
        <w:t>Sprint,</w:t>
      </w:r>
      <w:r>
        <w:t xml:space="preserve"> </w:t>
      </w:r>
      <w:r w:rsidRPr="00002E0E">
        <w:t>each</w:t>
      </w:r>
      <w:r>
        <w:t xml:space="preserve"> </w:t>
      </w:r>
      <w:r w:rsidRPr="00002E0E">
        <w:t>Product</w:t>
      </w:r>
      <w:r>
        <w:t xml:space="preserve"> </w:t>
      </w:r>
      <w:r w:rsidRPr="00002E0E">
        <w:t>Backlog</w:t>
      </w:r>
      <w:r>
        <w:t xml:space="preserve"> </w:t>
      </w:r>
      <w:r w:rsidRPr="00002E0E">
        <w:t>item</w:t>
      </w:r>
      <w:r>
        <w:t xml:space="preserve"> </w:t>
      </w:r>
      <w:r w:rsidRPr="00002E0E">
        <w:t>should</w:t>
      </w:r>
      <w:r>
        <w:t xml:space="preserve"> </w:t>
      </w:r>
      <w:r w:rsidRPr="00002E0E">
        <w:t>be</w:t>
      </w:r>
      <w:r w:rsidRPr="00002E0E">
        <w:tab/>
        <w:t>small</w:t>
      </w:r>
      <w:r>
        <w:t xml:space="preserve"> </w:t>
      </w:r>
      <w:r w:rsidRPr="00002E0E">
        <w:t>enough</w:t>
      </w:r>
      <w:r>
        <w:t xml:space="preserve"> </w:t>
      </w:r>
      <w:r w:rsidRPr="00002E0E">
        <w:t>to</w:t>
      </w:r>
      <w:r>
        <w:t xml:space="preserve"> </w:t>
      </w:r>
      <w:r w:rsidRPr="00002E0E">
        <w:t>fit</w:t>
      </w:r>
      <w:r>
        <w:t xml:space="preserve"> </w:t>
      </w:r>
      <w:r w:rsidRPr="00002E0E">
        <w:t>into</w:t>
      </w:r>
      <w:r>
        <w:t xml:space="preserve"> a Sprint</w:t>
      </w:r>
      <w:r>
        <w:tab/>
        <w:t xml:space="preserve">and </w:t>
      </w:r>
      <w:r w:rsidRPr="00002E0E">
        <w:t>must</w:t>
      </w:r>
      <w:r>
        <w:t xml:space="preserve"> </w:t>
      </w:r>
      <w:r w:rsidRPr="00002E0E">
        <w:t>be</w:t>
      </w:r>
      <w:r>
        <w:t xml:space="preserve"> </w:t>
      </w:r>
      <w:r w:rsidRPr="00002E0E">
        <w:t>clear</w:t>
      </w:r>
      <w:r>
        <w:t xml:space="preserve"> </w:t>
      </w:r>
      <w:r w:rsidRPr="00002E0E">
        <w:t>in</w:t>
      </w:r>
      <w:r>
        <w:t xml:space="preserve"> </w:t>
      </w:r>
      <w:r w:rsidRPr="00002E0E">
        <w:t>the</w:t>
      </w:r>
      <w:r>
        <w:t xml:space="preserve"> </w:t>
      </w:r>
      <w:r w:rsidRPr="00002E0E">
        <w:t>expectations</w:t>
      </w:r>
      <w:r>
        <w:t xml:space="preserve"> </w:t>
      </w:r>
      <w:r w:rsidRPr="00002E0E">
        <w:t>of</w:t>
      </w:r>
      <w:r>
        <w:t xml:space="preserve"> the </w:t>
      </w:r>
      <w:r w:rsidRPr="00002E0E">
        <w:t>Product</w:t>
      </w:r>
      <w:r>
        <w:t xml:space="preserve"> </w:t>
      </w:r>
      <w:r w:rsidRPr="00002E0E">
        <w:t>Owner</w:t>
      </w:r>
      <w:r>
        <w:t xml:space="preserve"> </w:t>
      </w:r>
      <w:r w:rsidRPr="00002E0E">
        <w:t>(i.e.,</w:t>
      </w:r>
      <w:r>
        <w:t xml:space="preserve"> </w:t>
      </w:r>
      <w:r w:rsidRPr="00002E0E">
        <w:t>by</w:t>
      </w:r>
      <w:r>
        <w:t xml:space="preserve"> </w:t>
      </w:r>
      <w:r w:rsidRPr="00002E0E">
        <w:t>specifying</w:t>
      </w:r>
      <w:r>
        <w:t xml:space="preserve"> </w:t>
      </w:r>
      <w:r w:rsidRPr="00002E0E">
        <w:t>acceptance</w:t>
      </w:r>
      <w:r>
        <w:t xml:space="preserve"> </w:t>
      </w:r>
      <w:r w:rsidRPr="00002E0E">
        <w:t>criteria).</w:t>
      </w:r>
      <w:r w:rsidRPr="00002E0E">
        <w:rPr>
          <w:rStyle w:val="FootnoteReference"/>
        </w:rPr>
        <w:footnoteReference w:id="8"/>
      </w:r>
    </w:p>
    <w:p w14:paraId="09DF9963" w14:textId="762602D3" w:rsidR="00447FC8" w:rsidRDefault="00447FC8" w:rsidP="00447FC8">
      <w:pPr>
        <w:pStyle w:val="ListParagraph"/>
        <w:numPr>
          <w:ilvl w:val="0"/>
          <w:numId w:val="22"/>
        </w:numPr>
        <w:spacing w:after="0" w:line="240" w:lineRule="auto"/>
      </w:pPr>
      <w:r>
        <w:t>Identify how product backlog items reflect their impact and desired outcomes.</w:t>
      </w:r>
      <w:r>
        <w:rPr>
          <w:rStyle w:val="FootnoteReference"/>
        </w:rPr>
        <w:footnoteReference w:id="9"/>
      </w:r>
    </w:p>
    <w:p w14:paraId="344BC910" w14:textId="77777777" w:rsidR="00447FC8" w:rsidRDefault="00447FC8" w:rsidP="00002E0E">
      <w:pPr>
        <w:spacing w:after="0" w:line="240" w:lineRule="auto"/>
      </w:pPr>
    </w:p>
    <w:p w14:paraId="55FDC126" w14:textId="77777777" w:rsidR="00447FC8" w:rsidRPr="00002E0E" w:rsidRDefault="00447FC8" w:rsidP="00002E0E">
      <w:pPr>
        <w:spacing w:after="0" w:line="240" w:lineRule="auto"/>
      </w:pPr>
    </w:p>
    <w:sectPr w:rsidR="00447FC8" w:rsidRPr="00002E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0983E" w14:textId="77777777" w:rsidR="003E130F" w:rsidRDefault="003E130F" w:rsidP="00D32ADA">
      <w:pPr>
        <w:spacing w:after="0" w:line="240" w:lineRule="auto"/>
      </w:pPr>
      <w:r>
        <w:separator/>
      </w:r>
    </w:p>
  </w:endnote>
  <w:endnote w:type="continuationSeparator" w:id="0">
    <w:p w14:paraId="0B501DE3" w14:textId="77777777" w:rsidR="003E130F" w:rsidRDefault="003E130F"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C1648" w14:textId="48754BDE" w:rsidR="00447FC8" w:rsidRDefault="00447FC8">
    <w:pPr>
      <w:pStyle w:val="Footer"/>
    </w:pPr>
    <w:r>
      <w:rPr>
        <w:noProof/>
      </w:rPr>
      <w:drawing>
        <wp:anchor distT="0" distB="0" distL="114300" distR="114300" simplePos="0" relativeHeight="251658240" behindDoc="0" locked="0" layoutInCell="1" allowOverlap="1" wp14:anchorId="0DE49288" wp14:editId="3EA34B19">
          <wp:simplePos x="0" y="0"/>
          <wp:positionH relativeFrom="margin">
            <wp:align>right</wp:align>
          </wp:positionH>
          <wp:positionV relativeFrom="paragraph">
            <wp:posOffset>-401261</wp:posOffset>
          </wp:positionV>
          <wp:extent cx="1073888" cy="821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073888" cy="821525"/>
                  </a:xfrm>
                  <a:prstGeom prst="rect">
                    <a:avLst/>
                  </a:prstGeom>
                </pic:spPr>
              </pic:pic>
            </a:graphicData>
          </a:graphic>
          <wp14:sizeRelH relativeFrom="page">
            <wp14:pctWidth>0</wp14:pctWidth>
          </wp14:sizeRelH>
          <wp14:sizeRelV relativeFrom="page">
            <wp14:pctHeight>0</wp14:pctHeight>
          </wp14:sizeRelV>
        </wp:anchor>
      </w:drawing>
    </w:r>
    <w:r>
      <w:t xml:space="preserve">© Suzanne Ward, </w:t>
    </w:r>
    <w:r w:rsidRPr="00447FC8">
      <w:rPr>
        <w:i/>
      </w:rPr>
      <w:t>Scrumality</w:t>
    </w:r>
    <w:r>
      <w:t>, 2017</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F4DEB" w14:textId="77777777" w:rsidR="003E130F" w:rsidRDefault="003E130F" w:rsidP="00D32ADA">
      <w:pPr>
        <w:spacing w:after="0" w:line="240" w:lineRule="auto"/>
      </w:pPr>
      <w:r>
        <w:separator/>
      </w:r>
    </w:p>
  </w:footnote>
  <w:footnote w:type="continuationSeparator" w:id="0">
    <w:p w14:paraId="6E218F6D" w14:textId="77777777" w:rsidR="003E130F" w:rsidRDefault="003E130F" w:rsidP="00D32ADA">
      <w:pPr>
        <w:spacing w:after="0" w:line="240" w:lineRule="auto"/>
      </w:pPr>
      <w:r>
        <w:continuationSeparator/>
      </w:r>
    </w:p>
  </w:footnote>
  <w:footnote w:id="1">
    <w:p w14:paraId="623A13D3" w14:textId="75AAC0B6" w:rsidR="00912E27" w:rsidRDefault="00912E27">
      <w:pPr>
        <w:pStyle w:val="FootnoteText"/>
      </w:pPr>
      <w:r>
        <w:rPr>
          <w:rStyle w:val="FootnoteReference"/>
        </w:rPr>
        <w:footnoteRef/>
      </w:r>
      <w:r>
        <w:t xml:space="preserve"> Scrum Book of Knowledge, </w:t>
      </w:r>
      <w:hyperlink r:id="rId1" w:history="1">
        <w:r w:rsidRPr="007A43E9">
          <w:rPr>
            <w:rStyle w:val="Hyperlink"/>
          </w:rPr>
          <w:t>www.scrumstudy.com</w:t>
        </w:r>
      </w:hyperlink>
      <w:r>
        <w:t xml:space="preserve"> </w:t>
      </w:r>
    </w:p>
  </w:footnote>
  <w:footnote w:id="2">
    <w:p w14:paraId="25C70B59" w14:textId="1E54FEAF" w:rsidR="00912E27" w:rsidRDefault="00912E27">
      <w:pPr>
        <w:pStyle w:val="FootnoteText"/>
      </w:pPr>
      <w:r>
        <w:rPr>
          <w:rStyle w:val="FootnoteReference"/>
        </w:rPr>
        <w:footnoteRef/>
      </w:r>
      <w:r>
        <w:t xml:space="preserve"> SBOK</w:t>
      </w:r>
    </w:p>
  </w:footnote>
  <w:footnote w:id="3">
    <w:p w14:paraId="520406FF" w14:textId="592FD201" w:rsidR="00912E27" w:rsidRDefault="00912E27">
      <w:pPr>
        <w:pStyle w:val="FootnoteText"/>
      </w:pPr>
      <w:r>
        <w:rPr>
          <w:rStyle w:val="FootnoteReference"/>
        </w:rPr>
        <w:footnoteRef/>
      </w:r>
      <w:r>
        <w:t xml:space="preserve"> SBOK</w:t>
      </w:r>
    </w:p>
  </w:footnote>
  <w:footnote w:id="4">
    <w:p w14:paraId="1B43A448" w14:textId="4F340F4C" w:rsidR="00912E27" w:rsidRDefault="00912E27">
      <w:pPr>
        <w:pStyle w:val="FootnoteText"/>
      </w:pPr>
      <w:r>
        <w:rPr>
          <w:rStyle w:val="FootnoteReference"/>
        </w:rPr>
        <w:footnoteRef/>
      </w:r>
      <w:r>
        <w:t xml:space="preserve"> SBOK</w:t>
      </w:r>
    </w:p>
  </w:footnote>
  <w:footnote w:id="5">
    <w:p w14:paraId="5FE44CDA" w14:textId="7BC2C15C" w:rsidR="00002E0E" w:rsidRDefault="00002E0E">
      <w:pPr>
        <w:pStyle w:val="FootnoteText"/>
      </w:pPr>
      <w:r>
        <w:rPr>
          <w:rStyle w:val="FootnoteReference"/>
        </w:rPr>
        <w:footnoteRef/>
      </w:r>
      <w:r>
        <w:t xml:space="preserve"> SBOK</w:t>
      </w:r>
      <w:bookmarkStart w:id="0" w:name="_GoBack"/>
      <w:bookmarkEnd w:id="0"/>
    </w:p>
  </w:footnote>
  <w:footnote w:id="6">
    <w:p w14:paraId="5EA3F652" w14:textId="12B49C3E" w:rsidR="00002E0E" w:rsidRDefault="00002E0E">
      <w:pPr>
        <w:pStyle w:val="FootnoteText"/>
      </w:pPr>
      <w:r>
        <w:rPr>
          <w:rStyle w:val="FootnoteReference"/>
        </w:rPr>
        <w:footnoteRef/>
      </w:r>
      <w:r>
        <w:t xml:space="preserve"> SBOK</w:t>
      </w:r>
    </w:p>
  </w:footnote>
  <w:footnote w:id="7">
    <w:p w14:paraId="1F1D862B" w14:textId="1E66CAEF" w:rsidR="00002E0E" w:rsidRDefault="00002E0E">
      <w:pPr>
        <w:pStyle w:val="FootnoteText"/>
      </w:pPr>
      <w:r>
        <w:rPr>
          <w:rStyle w:val="FootnoteReference"/>
        </w:rPr>
        <w:footnoteRef/>
      </w:r>
      <w:r>
        <w:t xml:space="preserve"> SBOK</w:t>
      </w:r>
    </w:p>
  </w:footnote>
  <w:footnote w:id="8">
    <w:p w14:paraId="29B64C29" w14:textId="008A1DAF" w:rsidR="00002E0E" w:rsidRDefault="00002E0E">
      <w:pPr>
        <w:pStyle w:val="FootnoteText"/>
      </w:pPr>
      <w:r>
        <w:rPr>
          <w:rStyle w:val="FootnoteReference"/>
        </w:rPr>
        <w:footnoteRef/>
      </w:r>
      <w:r>
        <w:t xml:space="preserve"> CSM Learning Objectives, </w:t>
      </w:r>
      <w:hyperlink r:id="rId2" w:history="1">
        <w:r w:rsidRPr="007A43E9">
          <w:rPr>
            <w:rStyle w:val="Hyperlink"/>
          </w:rPr>
          <w:t>www.scrumalliance.org</w:t>
        </w:r>
      </w:hyperlink>
      <w:r>
        <w:t xml:space="preserve"> </w:t>
      </w:r>
    </w:p>
  </w:footnote>
  <w:footnote w:id="9">
    <w:p w14:paraId="2B474EAA" w14:textId="10908812" w:rsidR="00447FC8" w:rsidRDefault="00447FC8">
      <w:pPr>
        <w:pStyle w:val="FootnoteText"/>
      </w:pPr>
      <w:r>
        <w:rPr>
          <w:rStyle w:val="FootnoteReference"/>
        </w:rPr>
        <w:footnoteRef/>
      </w:r>
      <w:r>
        <w:t xml:space="preserve"> CSPO Learning Objective 2017, </w:t>
      </w:r>
      <w:hyperlink r:id="rId3" w:history="1">
        <w:r w:rsidRPr="00C6000D">
          <w:rPr>
            <w:rStyle w:val="Hyperlink"/>
          </w:rPr>
          <w:t>www.scrumalliance.org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76BA82EB" w14:textId="7E779FA6" w:rsidR="00286ADF" w:rsidRDefault="00286AD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w:t>
        </w:r>
        <w:r w:rsidR="00974C58">
          <w:rPr>
            <w:rFonts w:ascii="Calibri" w:eastAsia="Calibri" w:hAnsi="Calibri" w:cs="Times New Roman"/>
            <w:b/>
          </w:rPr>
          <w:t>Acceptance Criteria</w:t>
        </w:r>
      </w:p>
    </w:sdtContent>
  </w:sdt>
  <w:p w14:paraId="76BA82EC" w14:textId="77777777" w:rsidR="00286ADF" w:rsidRDefault="00286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1CE3"/>
    <w:multiLevelType w:val="hybridMultilevel"/>
    <w:tmpl w:val="AFD8800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0F38"/>
    <w:multiLevelType w:val="hybridMultilevel"/>
    <w:tmpl w:val="3D009986"/>
    <w:lvl w:ilvl="0" w:tplc="6A4EAC9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9722CF"/>
    <w:multiLevelType w:val="hybridMultilevel"/>
    <w:tmpl w:val="AF365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A26334"/>
    <w:multiLevelType w:val="hybridMultilevel"/>
    <w:tmpl w:val="89388E84"/>
    <w:lvl w:ilvl="0" w:tplc="F4E6DF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0071D"/>
    <w:multiLevelType w:val="hybridMultilevel"/>
    <w:tmpl w:val="1A6E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E515A"/>
    <w:multiLevelType w:val="hybridMultilevel"/>
    <w:tmpl w:val="5148C4C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95280"/>
    <w:multiLevelType w:val="hybridMultilevel"/>
    <w:tmpl w:val="7938E204"/>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66372"/>
    <w:multiLevelType w:val="hybridMultilevel"/>
    <w:tmpl w:val="8D58E6B6"/>
    <w:lvl w:ilvl="0" w:tplc="DB863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8210E"/>
    <w:multiLevelType w:val="hybridMultilevel"/>
    <w:tmpl w:val="7AACBF66"/>
    <w:lvl w:ilvl="0" w:tplc="DB8637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07ABE"/>
    <w:multiLevelType w:val="hybridMultilevel"/>
    <w:tmpl w:val="1ED40420"/>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E36FE"/>
    <w:multiLevelType w:val="hybridMultilevel"/>
    <w:tmpl w:val="BF0C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47872"/>
    <w:multiLevelType w:val="hybridMultilevel"/>
    <w:tmpl w:val="0FE64756"/>
    <w:lvl w:ilvl="0" w:tplc="39222CB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2412FC"/>
    <w:multiLevelType w:val="hybridMultilevel"/>
    <w:tmpl w:val="0BAC0AB2"/>
    <w:lvl w:ilvl="0" w:tplc="39222CB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265377"/>
    <w:multiLevelType w:val="hybridMultilevel"/>
    <w:tmpl w:val="7D6C060A"/>
    <w:lvl w:ilvl="0" w:tplc="DB8637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5B5717"/>
    <w:multiLevelType w:val="hybridMultilevel"/>
    <w:tmpl w:val="2A0ECB2E"/>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90CE8"/>
    <w:multiLevelType w:val="hybridMultilevel"/>
    <w:tmpl w:val="A46AF768"/>
    <w:lvl w:ilvl="0" w:tplc="39222CB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21"/>
  </w:num>
  <w:num w:numId="5">
    <w:abstractNumId w:val="4"/>
  </w:num>
  <w:num w:numId="6">
    <w:abstractNumId w:val="10"/>
  </w:num>
  <w:num w:numId="7">
    <w:abstractNumId w:val="6"/>
  </w:num>
  <w:num w:numId="8">
    <w:abstractNumId w:val="13"/>
  </w:num>
  <w:num w:numId="9">
    <w:abstractNumId w:val="14"/>
  </w:num>
  <w:num w:numId="10">
    <w:abstractNumId w:val="0"/>
  </w:num>
  <w:num w:numId="11">
    <w:abstractNumId w:val="18"/>
  </w:num>
  <w:num w:numId="12">
    <w:abstractNumId w:val="1"/>
  </w:num>
  <w:num w:numId="13">
    <w:abstractNumId w:val="9"/>
  </w:num>
  <w:num w:numId="14">
    <w:abstractNumId w:val="2"/>
  </w:num>
  <w:num w:numId="15">
    <w:abstractNumId w:val="15"/>
  </w:num>
  <w:num w:numId="16">
    <w:abstractNumId w:val="19"/>
  </w:num>
  <w:num w:numId="17">
    <w:abstractNumId w:val="8"/>
  </w:num>
  <w:num w:numId="18">
    <w:abstractNumId w:val="16"/>
  </w:num>
  <w:num w:numId="19">
    <w:abstractNumId w:val="3"/>
  </w:num>
  <w:num w:numId="20">
    <w:abstractNumId w:val="17"/>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02E0E"/>
    <w:rsid w:val="00023C0C"/>
    <w:rsid w:val="00064940"/>
    <w:rsid w:val="001E6E1B"/>
    <w:rsid w:val="00246413"/>
    <w:rsid w:val="002651C8"/>
    <w:rsid w:val="00286ADF"/>
    <w:rsid w:val="002909E3"/>
    <w:rsid w:val="003E130F"/>
    <w:rsid w:val="00442E62"/>
    <w:rsid w:val="00447FC8"/>
    <w:rsid w:val="00492339"/>
    <w:rsid w:val="00496BDF"/>
    <w:rsid w:val="004A788E"/>
    <w:rsid w:val="006407C4"/>
    <w:rsid w:val="006A4791"/>
    <w:rsid w:val="006E3C7D"/>
    <w:rsid w:val="00782ED1"/>
    <w:rsid w:val="007F4DC9"/>
    <w:rsid w:val="00874A85"/>
    <w:rsid w:val="008F3B46"/>
    <w:rsid w:val="00912E27"/>
    <w:rsid w:val="00964E26"/>
    <w:rsid w:val="00974C58"/>
    <w:rsid w:val="00A24710"/>
    <w:rsid w:val="00A25B78"/>
    <w:rsid w:val="00A97E73"/>
    <w:rsid w:val="00AA62F9"/>
    <w:rsid w:val="00B34BDC"/>
    <w:rsid w:val="00C4253D"/>
    <w:rsid w:val="00CA14EE"/>
    <w:rsid w:val="00CB1431"/>
    <w:rsid w:val="00CC10E7"/>
    <w:rsid w:val="00D055A3"/>
    <w:rsid w:val="00D32ADA"/>
    <w:rsid w:val="00D46A63"/>
    <w:rsid w:val="00D91119"/>
    <w:rsid w:val="00DF2C5B"/>
    <w:rsid w:val="00E02E31"/>
    <w:rsid w:val="00E92979"/>
    <w:rsid w:val="00EA0E82"/>
    <w:rsid w:val="00FC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A82D1"/>
  <w15:docId w15:val="{5CEEC5C1-2F46-4A6B-8B27-F7C36624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scrumalliance.org" TargetMode="External"/><Relationship Id="rId2" Type="http://schemas.openxmlformats.org/officeDocument/2006/relationships/hyperlink" Target="http://www.scrumalliance.org" TargetMode="External"/><Relationship Id="rId1" Type="http://schemas.openxmlformats.org/officeDocument/2006/relationships/hyperlink" Target="http://www.scrumstudy.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4D4FAA"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4D4FAA"/>
    <w:rsid w:val="00527A93"/>
    <w:rsid w:val="0083695A"/>
    <w:rsid w:val="008D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1CEB-7177-4ED1-8196-76BCEC98A3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4B460-81FA-4520-AC5F-BDCB55989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DB9877-485F-4CDC-A204-E6A8B575FB0B}">
  <ds:schemaRefs>
    <ds:schemaRef ds:uri="http://schemas.microsoft.com/sharepoint/v3/contenttype/forms"/>
  </ds:schemaRefs>
</ds:datastoreItem>
</file>

<file path=customXml/itemProps4.xml><?xml version="1.0" encoding="utf-8"?>
<ds:datastoreItem xmlns:ds="http://schemas.openxmlformats.org/officeDocument/2006/customXml" ds:itemID="{B7BE51B6-DAFE-405A-B8BB-10A7771B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KNOWLEDGE FACTOR: Acceptance Criteria</vt:lpstr>
    </vt:vector>
  </TitlesOfParts>
  <Company>Intel Corporation</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Acceptance Criteria</dc:title>
  <dc:creator>Ward, Suzanne</dc:creator>
  <cp:lastModifiedBy>Ward, Suzanne</cp:lastModifiedBy>
  <cp:revision>2</cp:revision>
  <dcterms:created xsi:type="dcterms:W3CDTF">2017-08-07T19:26:00Z</dcterms:created>
  <dcterms:modified xsi:type="dcterms:W3CDTF">2017-08-07T19:26:00Z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ServerID">
    <vt:lpwstr>d001a694-7c66-4352-b53b-895ffdce369f</vt:lpwstr>
  </property>
  <property fmtid="{D5CDD505-2E9C-101B-9397-08002B2CF9AE}" pid="4" name="Offisync_ProviderInitializationData">
    <vt:lpwstr>https://soco.intel.com</vt:lpwstr>
  </property>
  <property fmtid="{D5CDD505-2E9C-101B-9397-08002B2CF9AE}" pid="5" name="Offisync_UpdateToken">
    <vt:lpwstr>1</vt:lpwstr>
  </property>
  <property fmtid="{D5CDD505-2E9C-101B-9397-08002B2CF9AE}" pid="6" name="Jive_LatestUserAccountName">
    <vt:lpwstr>smward</vt:lpwstr>
  </property>
  <property fmtid="{D5CDD505-2E9C-101B-9397-08002B2CF9AE}" pid="7" name="Jive_VersionGuid">
    <vt:lpwstr>06a2c785-dc1e-4a6a-b89c-f2057b39f6ba</vt:lpwstr>
  </property>
  <property fmtid="{D5CDD505-2E9C-101B-9397-08002B2CF9AE}" pid="8" name="Offisync_UniqueId">
    <vt:lpwstr>2036671</vt:lpwstr>
  </property>
  <property fmtid="{D5CDD505-2E9C-101B-9397-08002B2CF9AE}" pid="9" name="Jive_ModifiedButNotPublished">
    <vt:lpwstr>True</vt:lpwstr>
  </property>
</Properties>
</file>